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0C9238D9" w14:textId="77777777" w:rsidR="004A43BC" w:rsidRDefault="004A43BC" w:rsidP="004A43B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19"/>
          <w:szCs w:val="19"/>
          <w:lang w:val="en-US"/>
        </w:rPr>
        <w:t>Mex, Switzerland, 10 February 2023</w:t>
      </w:r>
      <w:r>
        <w:rPr>
          <w:rStyle w:val="eop"/>
          <w:rFonts w:ascii="Arial" w:eastAsiaTheme="majorEastAsia" w:hAnsi="Arial" w:cs="Arial"/>
          <w:sz w:val="19"/>
          <w:szCs w:val="19"/>
        </w:rPr>
        <w:t> </w:t>
      </w:r>
    </w:p>
    <w:p w14:paraId="609B884A" w14:textId="77777777" w:rsidR="004A43BC" w:rsidRDefault="004A43BC" w:rsidP="004A43B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19"/>
          <w:szCs w:val="19"/>
        </w:rPr>
        <w:t> </w:t>
      </w:r>
    </w:p>
    <w:p w14:paraId="49C86635" w14:textId="77777777" w:rsidR="004A43BC" w:rsidRDefault="004A43BC" w:rsidP="004A43B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19"/>
          <w:szCs w:val="19"/>
        </w:rPr>
        <w:t> </w:t>
      </w:r>
    </w:p>
    <w:p w14:paraId="2805EB9A"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b/>
          <w:bCs/>
          <w:sz w:val="20"/>
          <w:szCs w:val="20"/>
          <w:lang w:val="en-US"/>
        </w:rPr>
        <w:t>Open House to demonstrate BOBST One complete solution </w:t>
      </w:r>
      <w:r w:rsidRPr="004A43BC">
        <w:rPr>
          <w:rStyle w:val="eop"/>
          <w:rFonts w:asciiTheme="minorHAnsi" w:eastAsiaTheme="majorEastAsia" w:hAnsiTheme="minorHAnsi" w:cstheme="minorHAnsi"/>
          <w:sz w:val="20"/>
          <w:szCs w:val="20"/>
        </w:rPr>
        <w:t> </w:t>
      </w:r>
    </w:p>
    <w:p w14:paraId="062C3F73"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eop"/>
          <w:rFonts w:asciiTheme="minorHAnsi" w:eastAsiaTheme="majorEastAsia" w:hAnsiTheme="minorHAnsi" w:cstheme="minorHAnsi"/>
          <w:sz w:val="20"/>
          <w:szCs w:val="20"/>
        </w:rPr>
        <w:t> </w:t>
      </w:r>
    </w:p>
    <w:p w14:paraId="6A8AE3B6"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b/>
          <w:bCs/>
          <w:sz w:val="20"/>
          <w:szCs w:val="20"/>
          <w:lang w:val="en-US"/>
        </w:rPr>
        <w:t xml:space="preserve">Bobst Indonesia, in cooperation with its customer PT. </w:t>
      </w:r>
      <w:proofErr w:type="spellStart"/>
      <w:r w:rsidRPr="004A43BC">
        <w:rPr>
          <w:rStyle w:val="normaltextrun"/>
          <w:rFonts w:asciiTheme="minorHAnsi" w:eastAsiaTheme="majorEastAsia" w:hAnsiTheme="minorHAnsi" w:cstheme="minorHAnsi"/>
          <w:b/>
          <w:bCs/>
          <w:sz w:val="20"/>
          <w:szCs w:val="20"/>
          <w:lang w:val="en-US"/>
        </w:rPr>
        <w:t>Samheung</w:t>
      </w:r>
      <w:proofErr w:type="spellEnd"/>
      <w:r w:rsidRPr="004A43BC">
        <w:rPr>
          <w:rStyle w:val="normaltextrun"/>
          <w:rFonts w:asciiTheme="minorHAnsi" w:eastAsiaTheme="majorEastAsia" w:hAnsiTheme="minorHAnsi" w:cstheme="minorHAnsi"/>
          <w:b/>
          <w:bCs/>
          <w:sz w:val="20"/>
          <w:szCs w:val="20"/>
          <w:lang w:val="en-US"/>
        </w:rPr>
        <w:t xml:space="preserve"> Indonesia, will be hosting an Open House on 14 March 2023 to showcase live production of flexible packaging printed and converted on the latest BOBST equipment. </w:t>
      </w:r>
      <w:r w:rsidRPr="004A43BC">
        <w:rPr>
          <w:rStyle w:val="eop"/>
          <w:rFonts w:asciiTheme="minorHAnsi" w:eastAsiaTheme="majorEastAsia" w:hAnsiTheme="minorHAnsi" w:cstheme="minorHAnsi"/>
          <w:sz w:val="20"/>
          <w:szCs w:val="20"/>
        </w:rPr>
        <w:t> </w:t>
      </w:r>
    </w:p>
    <w:p w14:paraId="6D4E9B26"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sz w:val="20"/>
          <w:szCs w:val="20"/>
          <w:lang w:val="en-US"/>
        </w:rPr>
        <w:t> </w:t>
      </w:r>
      <w:r w:rsidRPr="004A43BC">
        <w:rPr>
          <w:rStyle w:val="eop"/>
          <w:rFonts w:asciiTheme="minorHAnsi" w:eastAsiaTheme="majorEastAsia" w:hAnsiTheme="minorHAnsi" w:cstheme="minorHAnsi"/>
          <w:sz w:val="20"/>
          <w:szCs w:val="20"/>
        </w:rPr>
        <w:t> </w:t>
      </w:r>
    </w:p>
    <w:p w14:paraId="7BA2FF6E"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sz w:val="20"/>
          <w:szCs w:val="20"/>
          <w:lang w:val="en-US"/>
        </w:rPr>
        <w:t xml:space="preserve">Attendees will be able to experience first-hand BOBST One complete solution for </w:t>
      </w:r>
      <w:r w:rsidRPr="004A43BC">
        <w:rPr>
          <w:rStyle w:val="normaltextrun"/>
          <w:rFonts w:asciiTheme="minorHAnsi" w:eastAsiaTheme="majorEastAsia" w:hAnsiTheme="minorHAnsi" w:cstheme="minorHAnsi"/>
          <w:color w:val="000000"/>
          <w:sz w:val="20"/>
          <w:szCs w:val="20"/>
          <w:lang w:val="en-US"/>
        </w:rPr>
        <w:t>flexible packaging</w:t>
      </w:r>
      <w:r w:rsidRPr="004A43BC">
        <w:rPr>
          <w:rStyle w:val="normaltextrun"/>
          <w:rFonts w:asciiTheme="minorHAnsi" w:eastAsiaTheme="majorEastAsia" w:hAnsiTheme="minorHAnsi" w:cstheme="minorHAnsi"/>
          <w:sz w:val="20"/>
          <w:szCs w:val="20"/>
          <w:lang w:val="en-US"/>
        </w:rPr>
        <w:t xml:space="preserve"> which builds on the company’s </w:t>
      </w:r>
      <w:r w:rsidRPr="004A43BC">
        <w:rPr>
          <w:rStyle w:val="normaltextrun"/>
          <w:rFonts w:asciiTheme="minorHAnsi" w:eastAsiaTheme="majorEastAsia" w:hAnsiTheme="minorHAnsi" w:cstheme="minorHAnsi"/>
          <w:color w:val="000000"/>
          <w:sz w:val="20"/>
          <w:szCs w:val="20"/>
          <w:lang w:val="en-US"/>
        </w:rPr>
        <w:t xml:space="preserve">industry-leading printing, metallizing, coating, and laminating technologies. Helping converters worldwide provide exceptional quality and sustainable manufacturing, One complete solution is a portfolio of end-to-end workflows that optimizes production by connecting each step, from initial production file and pre-press operations through printing and converting to the final finished reels of flexible packaging, whether the substrate is </w:t>
      </w:r>
      <w:proofErr w:type="spellStart"/>
      <w:r w:rsidRPr="004A43BC">
        <w:rPr>
          <w:rStyle w:val="normaltextrun"/>
          <w:rFonts w:asciiTheme="minorHAnsi" w:eastAsiaTheme="majorEastAsia" w:hAnsiTheme="minorHAnsi" w:cstheme="minorHAnsi"/>
          <w:color w:val="000000"/>
          <w:sz w:val="20"/>
          <w:szCs w:val="20"/>
          <w:lang w:val="en-US"/>
        </w:rPr>
        <w:t>fibre</w:t>
      </w:r>
      <w:proofErr w:type="spellEnd"/>
      <w:r w:rsidRPr="004A43BC">
        <w:rPr>
          <w:rStyle w:val="normaltextrun"/>
          <w:rFonts w:asciiTheme="minorHAnsi" w:eastAsiaTheme="majorEastAsia" w:hAnsiTheme="minorHAnsi" w:cstheme="minorHAnsi"/>
          <w:color w:val="000000"/>
          <w:sz w:val="20"/>
          <w:szCs w:val="20"/>
          <w:lang w:val="en-US"/>
        </w:rPr>
        <w:t>-based or high-barrier functional films. </w:t>
      </w:r>
      <w:r w:rsidRPr="004A43BC">
        <w:rPr>
          <w:rStyle w:val="eop"/>
          <w:rFonts w:asciiTheme="minorHAnsi" w:eastAsiaTheme="majorEastAsia" w:hAnsiTheme="minorHAnsi" w:cstheme="minorHAnsi"/>
          <w:color w:val="000000"/>
          <w:sz w:val="20"/>
          <w:szCs w:val="20"/>
        </w:rPr>
        <w:t> </w:t>
      </w:r>
    </w:p>
    <w:p w14:paraId="372E1E44"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eop"/>
          <w:rFonts w:asciiTheme="minorHAnsi" w:eastAsiaTheme="majorEastAsia" w:hAnsiTheme="minorHAnsi" w:cstheme="minorHAnsi"/>
          <w:sz w:val="20"/>
          <w:szCs w:val="20"/>
        </w:rPr>
        <w:t> </w:t>
      </w:r>
    </w:p>
    <w:p w14:paraId="7F4BE18E"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sz w:val="20"/>
          <w:szCs w:val="20"/>
          <w:lang w:val="en-US"/>
        </w:rPr>
        <w:t xml:space="preserve">The one-day event will start at </w:t>
      </w:r>
      <w:proofErr w:type="spellStart"/>
      <w:r w:rsidRPr="004A43BC">
        <w:rPr>
          <w:rStyle w:val="normaltextrun"/>
          <w:rFonts w:asciiTheme="minorHAnsi" w:eastAsiaTheme="majorEastAsia" w:hAnsiTheme="minorHAnsi" w:cstheme="minorHAnsi"/>
          <w:sz w:val="20"/>
          <w:szCs w:val="20"/>
          <w:lang w:val="en-US"/>
        </w:rPr>
        <w:t>Nuanza</w:t>
      </w:r>
      <w:proofErr w:type="spellEnd"/>
      <w:r w:rsidRPr="004A43BC">
        <w:rPr>
          <w:rStyle w:val="normaltextrun"/>
          <w:rFonts w:asciiTheme="minorHAnsi" w:eastAsiaTheme="majorEastAsia" w:hAnsiTheme="minorHAnsi" w:cstheme="minorHAnsi"/>
          <w:sz w:val="20"/>
          <w:szCs w:val="20"/>
          <w:lang w:val="en-US"/>
        </w:rPr>
        <w:t xml:space="preserve"> Hotel with a program of informative presentations, where expert speakers will take a deep dive into BOBST technologies, such as </w:t>
      </w:r>
      <w:proofErr w:type="spellStart"/>
      <w:r w:rsidRPr="004A43BC">
        <w:rPr>
          <w:rStyle w:val="normaltextrun"/>
          <w:rFonts w:asciiTheme="minorHAnsi" w:eastAsiaTheme="majorEastAsia" w:hAnsiTheme="minorHAnsi" w:cstheme="minorHAnsi"/>
          <w:sz w:val="20"/>
          <w:szCs w:val="20"/>
          <w:lang w:val="en-US"/>
        </w:rPr>
        <w:t>oneECG</w:t>
      </w:r>
      <w:proofErr w:type="spellEnd"/>
      <w:r w:rsidRPr="004A43BC">
        <w:rPr>
          <w:rStyle w:val="normaltextrun"/>
          <w:rFonts w:asciiTheme="minorHAnsi" w:eastAsiaTheme="majorEastAsia" w:hAnsiTheme="minorHAnsi" w:cstheme="minorHAnsi"/>
          <w:sz w:val="20"/>
          <w:szCs w:val="20"/>
          <w:lang w:val="en-US"/>
        </w:rPr>
        <w:t xml:space="preserve"> for digitalized extended color gamut printing, Digital Inspection Tables (DIT) for quality control, and </w:t>
      </w:r>
      <w:proofErr w:type="spellStart"/>
      <w:r w:rsidRPr="004A43BC">
        <w:rPr>
          <w:rStyle w:val="normaltextrun"/>
          <w:rFonts w:asciiTheme="minorHAnsi" w:eastAsiaTheme="majorEastAsia" w:hAnsiTheme="minorHAnsi" w:cstheme="minorHAnsi"/>
          <w:sz w:val="20"/>
          <w:szCs w:val="20"/>
          <w:lang w:val="en-US"/>
        </w:rPr>
        <w:t>smartGPS</w:t>
      </w:r>
      <w:proofErr w:type="spellEnd"/>
      <w:r w:rsidRPr="004A43BC">
        <w:rPr>
          <w:rStyle w:val="normaltextrun"/>
          <w:rFonts w:asciiTheme="minorHAnsi" w:eastAsiaTheme="majorEastAsia" w:hAnsiTheme="minorHAnsi" w:cstheme="minorHAnsi"/>
          <w:sz w:val="20"/>
          <w:szCs w:val="20"/>
          <w:lang w:val="en-US"/>
        </w:rPr>
        <w:t xml:space="preserve"> for automated register settings, along with its 24/7 service and support offering. There will also be a talk from customer and technology partners. After lunch, the event continues at the </w:t>
      </w:r>
      <w:proofErr w:type="spellStart"/>
      <w:r w:rsidRPr="004A43BC">
        <w:rPr>
          <w:rStyle w:val="normaltextrun"/>
          <w:rFonts w:asciiTheme="minorHAnsi" w:eastAsiaTheme="majorEastAsia" w:hAnsiTheme="minorHAnsi" w:cstheme="minorHAnsi"/>
          <w:sz w:val="20"/>
          <w:szCs w:val="20"/>
          <w:lang w:val="en-US"/>
        </w:rPr>
        <w:t>Samheung</w:t>
      </w:r>
      <w:proofErr w:type="spellEnd"/>
      <w:r w:rsidRPr="004A43BC">
        <w:rPr>
          <w:rStyle w:val="normaltextrun"/>
          <w:rFonts w:asciiTheme="minorHAnsi" w:eastAsiaTheme="majorEastAsia" w:hAnsiTheme="minorHAnsi" w:cstheme="minorHAnsi"/>
          <w:sz w:val="20"/>
          <w:szCs w:val="20"/>
          <w:lang w:val="en-US"/>
        </w:rPr>
        <w:t xml:space="preserve"> factory in </w:t>
      </w:r>
      <w:proofErr w:type="spellStart"/>
      <w:r w:rsidRPr="004A43BC">
        <w:rPr>
          <w:rStyle w:val="normaltextrun"/>
          <w:rFonts w:asciiTheme="minorHAnsi" w:eastAsiaTheme="majorEastAsia" w:hAnsiTheme="minorHAnsi" w:cstheme="minorHAnsi"/>
          <w:sz w:val="20"/>
          <w:szCs w:val="20"/>
          <w:lang w:val="en-US"/>
        </w:rPr>
        <w:t>Cilangkara</w:t>
      </w:r>
      <w:proofErr w:type="spellEnd"/>
      <w:r w:rsidRPr="004A43BC">
        <w:rPr>
          <w:rStyle w:val="normaltextrun"/>
          <w:rFonts w:asciiTheme="minorHAnsi" w:eastAsiaTheme="majorEastAsia" w:hAnsiTheme="minorHAnsi" w:cstheme="minorHAnsi"/>
          <w:sz w:val="20"/>
          <w:szCs w:val="20"/>
          <w:lang w:val="en-US"/>
        </w:rPr>
        <w:t xml:space="preserve">, in the </w:t>
      </w:r>
      <w:proofErr w:type="spellStart"/>
      <w:r w:rsidRPr="004A43BC">
        <w:rPr>
          <w:rStyle w:val="normaltextrun"/>
          <w:rFonts w:asciiTheme="minorHAnsi" w:eastAsiaTheme="majorEastAsia" w:hAnsiTheme="minorHAnsi" w:cstheme="minorHAnsi"/>
          <w:sz w:val="20"/>
          <w:szCs w:val="20"/>
          <w:lang w:val="en-US"/>
        </w:rPr>
        <w:t>Serang</w:t>
      </w:r>
      <w:proofErr w:type="spellEnd"/>
      <w:r w:rsidRPr="004A43BC">
        <w:rPr>
          <w:rStyle w:val="normaltextrun"/>
          <w:rFonts w:asciiTheme="minorHAnsi" w:eastAsiaTheme="majorEastAsia" w:hAnsiTheme="minorHAnsi" w:cstheme="minorHAnsi"/>
          <w:sz w:val="20"/>
          <w:szCs w:val="20"/>
          <w:lang w:val="en-US"/>
        </w:rPr>
        <w:t xml:space="preserve"> Baku district, Bekasi, West Java.</w:t>
      </w:r>
      <w:r w:rsidRPr="004A43BC">
        <w:rPr>
          <w:rStyle w:val="eop"/>
          <w:rFonts w:asciiTheme="minorHAnsi" w:eastAsiaTheme="majorEastAsia" w:hAnsiTheme="minorHAnsi" w:cstheme="minorHAnsi"/>
          <w:sz w:val="20"/>
          <w:szCs w:val="20"/>
        </w:rPr>
        <w:t> </w:t>
      </w:r>
    </w:p>
    <w:p w14:paraId="1D18F009"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eop"/>
          <w:rFonts w:asciiTheme="minorHAnsi" w:eastAsiaTheme="majorEastAsia" w:hAnsiTheme="minorHAnsi" w:cstheme="minorHAnsi"/>
          <w:color w:val="000000"/>
          <w:sz w:val="20"/>
          <w:szCs w:val="20"/>
        </w:rPr>
        <w:t> </w:t>
      </w:r>
    </w:p>
    <w:p w14:paraId="60BD4F07"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color w:val="000000"/>
          <w:sz w:val="20"/>
          <w:szCs w:val="20"/>
          <w:lang w:val="en-US"/>
        </w:rPr>
        <w:t>“The flexible packaging industry is under enormous pressure to deliver faster, with less waste, and consistently high quality at low cost despite the incredibly challenging market conditions,” said Bill Duckham, Technology Sales Director Flexo, at BOBST. “The One complete solution combines all the process steps into one smooth workflow to optimize production and eliminate waste. We will be showing this innovative concept in action during the BOBST Open House in Indonesia and explain in detail how it can support converters to be competitive and profitable in this segment.”  </w:t>
      </w:r>
      <w:r w:rsidRPr="004A43BC">
        <w:rPr>
          <w:rStyle w:val="eop"/>
          <w:rFonts w:asciiTheme="minorHAnsi" w:eastAsiaTheme="majorEastAsia" w:hAnsiTheme="minorHAnsi" w:cstheme="minorHAnsi"/>
          <w:color w:val="000000"/>
          <w:sz w:val="20"/>
          <w:szCs w:val="20"/>
        </w:rPr>
        <w:t> </w:t>
      </w:r>
    </w:p>
    <w:p w14:paraId="598D9D80"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color w:val="000000"/>
          <w:sz w:val="20"/>
          <w:szCs w:val="20"/>
          <w:lang w:val="en-US"/>
        </w:rPr>
        <w:t> </w:t>
      </w:r>
      <w:r w:rsidRPr="004A43BC">
        <w:rPr>
          <w:rStyle w:val="normaltextrun"/>
          <w:rFonts w:asciiTheme="minorHAnsi" w:eastAsiaTheme="majorEastAsia" w:hAnsiTheme="minorHAnsi" w:cstheme="minorHAnsi"/>
          <w:sz w:val="20"/>
          <w:szCs w:val="20"/>
          <w:lang w:val="en-US"/>
        </w:rPr>
        <w:t> </w:t>
      </w:r>
      <w:r w:rsidRPr="004A43BC">
        <w:rPr>
          <w:rStyle w:val="eop"/>
          <w:rFonts w:asciiTheme="minorHAnsi" w:eastAsiaTheme="majorEastAsia" w:hAnsiTheme="minorHAnsi" w:cstheme="minorHAnsi"/>
          <w:sz w:val="20"/>
          <w:szCs w:val="20"/>
        </w:rPr>
        <w:t> </w:t>
      </w:r>
    </w:p>
    <w:p w14:paraId="28E02F2A"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sz w:val="20"/>
          <w:szCs w:val="20"/>
          <w:lang w:val="en-US"/>
        </w:rPr>
        <w:t>Visitors will be able to experience BOBST’s CI flexo capabilities demonstrating high-quality printing with solvent-based inks, combined with advanced finishing and converting solutions, with BOBST technology experts on hand to fully demonstrate the machines and associated tools. </w:t>
      </w:r>
      <w:r w:rsidRPr="004A43BC">
        <w:rPr>
          <w:rStyle w:val="eop"/>
          <w:rFonts w:asciiTheme="minorHAnsi" w:eastAsiaTheme="majorEastAsia" w:hAnsiTheme="minorHAnsi" w:cstheme="minorHAnsi"/>
          <w:sz w:val="20"/>
          <w:szCs w:val="20"/>
        </w:rPr>
        <w:t> </w:t>
      </w:r>
    </w:p>
    <w:p w14:paraId="3B7E14CE"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eop"/>
          <w:rFonts w:asciiTheme="minorHAnsi" w:eastAsiaTheme="majorEastAsia" w:hAnsiTheme="minorHAnsi" w:cstheme="minorHAnsi"/>
          <w:sz w:val="20"/>
          <w:szCs w:val="20"/>
        </w:rPr>
        <w:t> </w:t>
      </w:r>
    </w:p>
    <w:p w14:paraId="6EF105AA"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sz w:val="20"/>
          <w:szCs w:val="20"/>
          <w:lang w:val="en-US"/>
        </w:rPr>
        <w:t xml:space="preserve">This is the second time </w:t>
      </w:r>
      <w:proofErr w:type="spellStart"/>
      <w:r w:rsidRPr="004A43BC">
        <w:rPr>
          <w:rStyle w:val="normaltextrun"/>
          <w:rFonts w:asciiTheme="minorHAnsi" w:eastAsiaTheme="majorEastAsia" w:hAnsiTheme="minorHAnsi" w:cstheme="minorHAnsi"/>
          <w:sz w:val="20"/>
          <w:szCs w:val="20"/>
          <w:lang w:val="en-US"/>
        </w:rPr>
        <w:t>Samheung</w:t>
      </w:r>
      <w:proofErr w:type="spellEnd"/>
      <w:r w:rsidRPr="004A43BC">
        <w:rPr>
          <w:rStyle w:val="normaltextrun"/>
          <w:rFonts w:asciiTheme="minorHAnsi" w:eastAsiaTheme="majorEastAsia" w:hAnsiTheme="minorHAnsi" w:cstheme="minorHAnsi"/>
          <w:sz w:val="20"/>
          <w:szCs w:val="20"/>
          <w:lang w:val="en-US"/>
        </w:rPr>
        <w:t xml:space="preserve"> has opened its doors to show visitors its capabilities, following a successful BOBST Open House held in 2018. Its modern factory specializes in producing products for the hygiene segment for national and international brands, including </w:t>
      </w:r>
      <w:proofErr w:type="spellStart"/>
      <w:r w:rsidRPr="004A43BC">
        <w:rPr>
          <w:rStyle w:val="normaltextrun"/>
          <w:rFonts w:asciiTheme="minorHAnsi" w:eastAsiaTheme="majorEastAsia" w:hAnsiTheme="minorHAnsi" w:cstheme="minorHAnsi"/>
          <w:sz w:val="20"/>
          <w:szCs w:val="20"/>
          <w:lang w:val="en-US"/>
        </w:rPr>
        <w:t>Unicharm</w:t>
      </w:r>
      <w:proofErr w:type="spellEnd"/>
      <w:r w:rsidRPr="004A43BC">
        <w:rPr>
          <w:rStyle w:val="normaltextrun"/>
          <w:rFonts w:asciiTheme="minorHAnsi" w:eastAsiaTheme="majorEastAsia" w:hAnsiTheme="minorHAnsi" w:cstheme="minorHAnsi"/>
          <w:sz w:val="20"/>
          <w:szCs w:val="20"/>
          <w:lang w:val="en-US"/>
        </w:rPr>
        <w:t xml:space="preserve"> Indonesia, Kimberly Clark, and Procter &amp; Gamble, with systems in place that efficiently manage the whole manufacturing process from printing and laminating to slitting and bag making. </w:t>
      </w:r>
      <w:r w:rsidRPr="004A43BC">
        <w:rPr>
          <w:rStyle w:val="eop"/>
          <w:rFonts w:asciiTheme="minorHAnsi" w:eastAsiaTheme="majorEastAsia" w:hAnsiTheme="minorHAnsi" w:cstheme="minorHAnsi"/>
          <w:sz w:val="20"/>
          <w:szCs w:val="20"/>
        </w:rPr>
        <w:t> </w:t>
      </w:r>
    </w:p>
    <w:p w14:paraId="2F733B00"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eop"/>
          <w:rFonts w:asciiTheme="minorHAnsi" w:eastAsiaTheme="majorEastAsia" w:hAnsiTheme="minorHAnsi" w:cstheme="minorHAnsi"/>
          <w:sz w:val="20"/>
          <w:szCs w:val="20"/>
        </w:rPr>
        <w:t> </w:t>
      </w:r>
    </w:p>
    <w:p w14:paraId="72AB4CBC"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normaltextrun"/>
          <w:rFonts w:asciiTheme="minorHAnsi" w:eastAsiaTheme="majorEastAsia" w:hAnsiTheme="minorHAnsi" w:cstheme="minorHAnsi"/>
          <w:sz w:val="20"/>
          <w:szCs w:val="20"/>
          <w:lang w:val="en-US"/>
        </w:rPr>
        <w:t xml:space="preserve">“BOBST has knowledge and the solutions to offer complete end-to-end solutions for flexible packaging, allowing converters to deliver the ultimate in productivity and quality for their customers. The Open House will be the perfect opportunity to discuss and analyze the many demands converters are facing in today’s market and explain the many benefits of BOBST’s holistic approach and we are very grateful to </w:t>
      </w:r>
      <w:proofErr w:type="spellStart"/>
      <w:r w:rsidRPr="004A43BC">
        <w:rPr>
          <w:rStyle w:val="normaltextrun"/>
          <w:rFonts w:asciiTheme="minorHAnsi" w:eastAsiaTheme="majorEastAsia" w:hAnsiTheme="minorHAnsi" w:cstheme="minorHAnsi"/>
          <w:sz w:val="20"/>
          <w:szCs w:val="20"/>
          <w:lang w:val="en-US"/>
        </w:rPr>
        <w:t>Samheung</w:t>
      </w:r>
      <w:proofErr w:type="spellEnd"/>
      <w:r w:rsidRPr="004A43BC">
        <w:rPr>
          <w:rStyle w:val="normaltextrun"/>
          <w:rFonts w:asciiTheme="minorHAnsi" w:eastAsiaTheme="majorEastAsia" w:hAnsiTheme="minorHAnsi" w:cstheme="minorHAnsi"/>
          <w:sz w:val="20"/>
          <w:szCs w:val="20"/>
          <w:lang w:val="en-US"/>
        </w:rPr>
        <w:t xml:space="preserve"> for partnering with us,” said Hengki, Sales Manager, Bobst Indonesia. </w:t>
      </w:r>
      <w:r w:rsidRPr="004A43BC">
        <w:rPr>
          <w:rStyle w:val="eop"/>
          <w:rFonts w:asciiTheme="minorHAnsi" w:eastAsiaTheme="majorEastAsia" w:hAnsiTheme="minorHAnsi" w:cstheme="minorHAnsi"/>
          <w:sz w:val="20"/>
          <w:szCs w:val="20"/>
        </w:rPr>
        <w:t> </w:t>
      </w:r>
    </w:p>
    <w:p w14:paraId="30ABAB0E" w14:textId="77777777" w:rsidR="004A43BC" w:rsidRPr="004A43BC"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4A43BC">
        <w:rPr>
          <w:rStyle w:val="eop"/>
          <w:rFonts w:asciiTheme="minorHAnsi" w:eastAsiaTheme="majorEastAsia" w:hAnsiTheme="minorHAnsi" w:cstheme="minorHAnsi"/>
          <w:sz w:val="20"/>
          <w:szCs w:val="20"/>
        </w:rPr>
        <w:lastRenderedPageBreak/>
        <w:t> </w:t>
      </w:r>
    </w:p>
    <w:p w14:paraId="44CDFB26" w14:textId="4933A99A" w:rsidR="004A43BC" w:rsidRPr="00B95295" w:rsidRDefault="004A43BC" w:rsidP="004A43BC">
      <w:pPr>
        <w:pStyle w:val="paragraph"/>
        <w:spacing w:before="0" w:beforeAutospacing="0" w:after="0" w:afterAutospacing="0" w:line="276" w:lineRule="auto"/>
        <w:textAlignment w:val="baseline"/>
        <w:rPr>
          <w:rFonts w:asciiTheme="minorHAnsi" w:hAnsiTheme="minorHAnsi" w:cstheme="minorHAnsi"/>
          <w:sz w:val="20"/>
          <w:szCs w:val="20"/>
        </w:rPr>
      </w:pPr>
      <w:r w:rsidRPr="00B95295">
        <w:rPr>
          <w:rStyle w:val="normaltextrun"/>
          <w:rFonts w:asciiTheme="minorHAnsi" w:eastAsiaTheme="majorEastAsia" w:hAnsiTheme="minorHAnsi" w:cstheme="minorHAnsi"/>
          <w:sz w:val="20"/>
          <w:szCs w:val="20"/>
          <w:lang w:val="en-US"/>
        </w:rPr>
        <w:t xml:space="preserve">Please follow this link to register for the event </w:t>
      </w:r>
      <w:hyperlink r:id="rId8" w:tgtFrame="_blank" w:history="1">
        <w:r w:rsidRPr="00B95295">
          <w:rPr>
            <w:rFonts w:ascii="Arial" w:eastAsia="Microsoft YaHei" w:hAnsi="Arial" w:cs="Arial"/>
            <w:color w:val="0000FF"/>
            <w:sz w:val="20"/>
            <w:szCs w:val="20"/>
            <w:lang w:eastAsia="de-DE"/>
          </w:rPr>
          <w:t>https://</w:t>
        </w:r>
        <w:proofErr w:type="spellStart"/>
        <w:r w:rsidRPr="00B95295">
          <w:rPr>
            <w:rFonts w:ascii="Arial" w:eastAsia="Microsoft YaHei" w:hAnsi="Arial" w:cs="Arial"/>
            <w:color w:val="0000FF"/>
            <w:sz w:val="20"/>
            <w:szCs w:val="20"/>
            <w:lang w:eastAsia="de-DE"/>
          </w:rPr>
          <w:t>bit.ly</w:t>
        </w:r>
        <w:proofErr w:type="spellEnd"/>
        <w:r w:rsidRPr="00B95295">
          <w:rPr>
            <w:rFonts w:ascii="Arial" w:eastAsia="Microsoft YaHei" w:hAnsi="Arial" w:cs="Arial"/>
            <w:color w:val="0000FF"/>
            <w:sz w:val="20"/>
            <w:szCs w:val="20"/>
            <w:lang w:eastAsia="de-DE"/>
          </w:rPr>
          <w:t>/3YnIgAc</w:t>
        </w:r>
      </w:hyperlink>
      <w:r w:rsidR="00B95295" w:rsidRPr="00B95295">
        <w:rPr>
          <w:rStyle w:val="eop"/>
          <w:rFonts w:asciiTheme="minorHAnsi" w:eastAsiaTheme="majorEastAsia" w:hAnsiTheme="minorHAnsi" w:cstheme="minorHAnsi"/>
          <w:color w:val="265896"/>
          <w:sz w:val="20"/>
          <w:szCs w:val="20"/>
        </w:rPr>
        <w:t>.</w:t>
      </w:r>
    </w:p>
    <w:p w14:paraId="507035C1" w14:textId="77777777" w:rsidR="00A70AEF" w:rsidRPr="00A70AEF" w:rsidRDefault="00A70AEF" w:rsidP="00D6254D">
      <w:pPr>
        <w:rPr>
          <w:rFonts w:cstheme="minorHAnsi"/>
          <w:b/>
          <w:bCs/>
          <w:szCs w:val="19"/>
          <w:lang w:val="en-US"/>
        </w:rPr>
      </w:pPr>
    </w:p>
    <w:p w14:paraId="0DC9615E" w14:textId="77777777" w:rsidR="00EE399C" w:rsidRPr="00515A2B" w:rsidRDefault="00EE399C" w:rsidP="00D6254D">
      <w:pPr>
        <w:rPr>
          <w:rFonts w:cstheme="minorHAnsi"/>
          <w:b/>
          <w:bCs/>
          <w:szCs w:val="19"/>
          <w:lang w:val="en-US"/>
        </w:rPr>
      </w:pPr>
    </w:p>
    <w:p w14:paraId="1A561C51" w14:textId="7502724C"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r w:rsidR="004516E5">
        <w:rPr>
          <w:rFonts w:eastAsia="SimSun" w:cstheme="minorHAnsi"/>
          <w:b/>
          <w:bCs/>
          <w:lang w:val="en-US"/>
        </w:rPr>
        <w:br/>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32EBFE98" w14:textId="77777777" w:rsidR="004516E5" w:rsidRDefault="004516E5" w:rsidP="004516E5">
      <w:pPr>
        <w:rPr>
          <w:b/>
          <w:szCs w:val="19"/>
          <w:lang w:val="en-US"/>
        </w:rPr>
      </w:pPr>
    </w:p>
    <w:p w14:paraId="05CACE1D" w14:textId="2292CE56" w:rsidR="004516E5" w:rsidRPr="006E73A4" w:rsidRDefault="004516E5" w:rsidP="004516E5">
      <w:pPr>
        <w:rPr>
          <w:rFonts w:ascii="Arial" w:eastAsia="SimSun" w:hAnsi="Arial" w:cs="Angsana New"/>
          <w:b/>
          <w:szCs w:val="19"/>
          <w:lang w:val="en-US"/>
        </w:rPr>
      </w:pPr>
      <w:r w:rsidRPr="006E73A4">
        <w:rPr>
          <w:rFonts w:ascii="Arial" w:eastAsia="SimSun" w:hAnsi="Arial" w:cs="Angsana New"/>
          <w:b/>
          <w:szCs w:val="19"/>
          <w:lang w:val="en-US"/>
        </w:rPr>
        <w:t>Press contact</w:t>
      </w:r>
      <w:r>
        <w:rPr>
          <w:rFonts w:ascii="Arial" w:eastAsia="SimSun" w:hAnsi="Arial" w:cs="Angsana New"/>
          <w:b/>
          <w:szCs w:val="19"/>
          <w:lang w:val="en-US"/>
        </w:rPr>
        <w:t>s</w:t>
      </w:r>
      <w:r w:rsidRPr="006E73A4">
        <w:rPr>
          <w:rFonts w:ascii="Arial" w:eastAsia="SimSun" w:hAnsi="Arial" w:cs="Angsana New"/>
          <w:b/>
          <w:szCs w:val="19"/>
          <w:lang w:val="en-US"/>
        </w:rPr>
        <w:t>:</w:t>
      </w:r>
      <w:r>
        <w:rPr>
          <w:rFonts w:ascii="Arial" w:eastAsia="SimSun" w:hAnsi="Arial" w:cs="Angsana New"/>
          <w:b/>
          <w:szCs w:val="19"/>
          <w:lang w:val="en-US"/>
        </w:rPr>
        <w:br/>
      </w:r>
    </w:p>
    <w:p w14:paraId="5051E130" w14:textId="77777777" w:rsidR="004516E5" w:rsidRPr="006E73A4" w:rsidRDefault="004516E5" w:rsidP="004516E5">
      <w:pPr>
        <w:spacing w:line="276" w:lineRule="auto"/>
        <w:rPr>
          <w:rFonts w:ascii="Arial" w:eastAsia="Times New Roman" w:hAnsi="Arial" w:cs="Arial"/>
          <w:szCs w:val="19"/>
          <w:lang w:val="en-US"/>
        </w:rPr>
      </w:pPr>
      <w:r w:rsidRPr="006E73A4">
        <w:rPr>
          <w:rFonts w:ascii="Arial" w:eastAsia="Times New Roman" w:hAnsi="Arial" w:cs="Arial"/>
          <w:szCs w:val="19"/>
          <w:lang w:val="en-GB"/>
        </w:rPr>
        <w:t>Gudrun</w:t>
      </w:r>
      <w:r w:rsidRPr="006E73A4">
        <w:rPr>
          <w:rFonts w:ascii="Arial" w:eastAsia="Times New Roman" w:hAnsi="Arial" w:cs="Arial"/>
          <w:szCs w:val="19"/>
          <w:lang w:val="en-US"/>
        </w:rPr>
        <w:t xml:space="preserve"> </w:t>
      </w:r>
      <w:r w:rsidRPr="006E73A4">
        <w:rPr>
          <w:rFonts w:ascii="Arial" w:eastAsia="Times New Roman" w:hAnsi="Arial" w:cs="Arial"/>
          <w:szCs w:val="19"/>
          <w:lang w:val="en-GB"/>
        </w:rPr>
        <w:t>Alex</w:t>
      </w:r>
      <w:r w:rsidRPr="006E73A4">
        <w:rPr>
          <w:rFonts w:ascii="Arial" w:eastAsia="Times New Roman" w:hAnsi="Arial" w:cs="Arial"/>
          <w:szCs w:val="19"/>
          <w:lang w:val="en-US"/>
        </w:rPr>
        <w:br/>
      </w:r>
      <w:r w:rsidRPr="006E73A4">
        <w:rPr>
          <w:rFonts w:ascii="Arial" w:eastAsia="Times New Roman" w:hAnsi="Arial" w:cs="Arial"/>
          <w:szCs w:val="19"/>
          <w:lang w:val="en-GB"/>
        </w:rPr>
        <w:t>BOBST</w:t>
      </w:r>
      <w:r w:rsidRPr="006E73A4">
        <w:rPr>
          <w:rFonts w:ascii="Arial" w:eastAsia="Times New Roman" w:hAnsi="Arial" w:cs="Arial"/>
          <w:szCs w:val="19"/>
          <w:lang w:val="en-US"/>
        </w:rPr>
        <w:t xml:space="preserve"> </w:t>
      </w:r>
      <w:r w:rsidRPr="006E73A4">
        <w:rPr>
          <w:rFonts w:ascii="Arial" w:eastAsia="Times New Roman" w:hAnsi="Arial" w:cs="Arial"/>
          <w:szCs w:val="19"/>
          <w:lang w:val="en-GB"/>
        </w:rPr>
        <w:t>PR</w:t>
      </w:r>
      <w:r w:rsidRPr="006E73A4">
        <w:rPr>
          <w:rFonts w:ascii="Arial" w:eastAsia="Times New Roman" w:hAnsi="Arial" w:cs="Arial"/>
          <w:szCs w:val="19"/>
          <w:lang w:val="en-US"/>
        </w:rPr>
        <w:t xml:space="preserve"> </w:t>
      </w:r>
      <w:r w:rsidRPr="006E73A4">
        <w:rPr>
          <w:rFonts w:ascii="Arial" w:eastAsia="Times New Roman" w:hAnsi="Arial" w:cs="Arial"/>
          <w:szCs w:val="19"/>
          <w:lang w:val="en-GB"/>
        </w:rPr>
        <w:t>Representative</w:t>
      </w:r>
    </w:p>
    <w:p w14:paraId="7038C02F" w14:textId="77777777" w:rsidR="004516E5" w:rsidRPr="006E73A4" w:rsidRDefault="004516E5" w:rsidP="004516E5">
      <w:pPr>
        <w:spacing w:line="276" w:lineRule="auto"/>
        <w:rPr>
          <w:rFonts w:ascii="Arial" w:eastAsia="Times New Roman" w:hAnsi="Arial" w:cs="Arial"/>
          <w:szCs w:val="19"/>
          <w:lang w:val="en-US" w:eastAsia="de-DE"/>
        </w:rPr>
      </w:pPr>
      <w:r w:rsidRPr="006E73A4">
        <w:rPr>
          <w:rFonts w:ascii="Arial" w:eastAsia="Times New Roman" w:hAnsi="Arial" w:cs="Arial"/>
          <w:szCs w:val="19"/>
          <w:lang w:val="en-US" w:eastAsia="de-DE"/>
        </w:rPr>
        <w:t xml:space="preserve">Tel.: +49 211 58 58 66 66 </w:t>
      </w:r>
    </w:p>
    <w:p w14:paraId="4C31AB6E" w14:textId="77777777" w:rsidR="004516E5" w:rsidRPr="006E73A4" w:rsidRDefault="004516E5" w:rsidP="004516E5">
      <w:pPr>
        <w:spacing w:line="276" w:lineRule="auto"/>
        <w:rPr>
          <w:rFonts w:ascii="Arial" w:eastAsia="Times New Roman" w:hAnsi="Arial" w:cs="Arial"/>
          <w:szCs w:val="19"/>
          <w:lang w:val="en-US" w:eastAsia="de-DE"/>
        </w:rPr>
      </w:pPr>
      <w:r w:rsidRPr="006E73A4">
        <w:rPr>
          <w:rFonts w:ascii="Arial" w:eastAsia="Times New Roman" w:hAnsi="Arial" w:cs="Arial"/>
          <w:szCs w:val="19"/>
          <w:lang w:val="en-US" w:eastAsia="de-DE"/>
        </w:rPr>
        <w:t>Mobile: +49 160 48 41 439</w:t>
      </w:r>
    </w:p>
    <w:p w14:paraId="288A8B94" w14:textId="77777777" w:rsidR="004516E5" w:rsidRPr="006E73A4" w:rsidRDefault="004516E5" w:rsidP="004516E5">
      <w:pPr>
        <w:spacing w:line="276" w:lineRule="auto"/>
        <w:rPr>
          <w:rFonts w:ascii="Arial" w:eastAsia="Microsoft YaHei" w:hAnsi="Arial" w:cs="Arial"/>
          <w:color w:val="0000FF"/>
          <w:szCs w:val="19"/>
          <w:u w:val="single"/>
          <w:lang w:val="en-GB" w:eastAsia="de-DE"/>
        </w:rPr>
      </w:pPr>
      <w:r w:rsidRPr="006E73A4">
        <w:rPr>
          <w:rFonts w:ascii="Arial" w:eastAsia="Times New Roman" w:hAnsi="Arial" w:cs="Arial"/>
          <w:szCs w:val="19"/>
          <w:lang w:val="en-US" w:eastAsia="de-DE"/>
        </w:rPr>
        <w:t xml:space="preserve">Email: </w:t>
      </w:r>
      <w:hyperlink r:id="rId9" w:history="1">
        <w:r w:rsidRPr="006E73A4">
          <w:rPr>
            <w:rFonts w:ascii="Arial" w:eastAsia="Microsoft YaHei" w:hAnsi="Arial" w:cs="Arial"/>
            <w:color w:val="0000FF"/>
            <w:szCs w:val="19"/>
            <w:u w:val="single"/>
            <w:lang w:val="en-GB" w:eastAsia="de-DE"/>
          </w:rPr>
          <w:t>gudrun.alex@bobst.com</w:t>
        </w:r>
      </w:hyperlink>
    </w:p>
    <w:p w14:paraId="661986D4" w14:textId="77777777" w:rsidR="004516E5" w:rsidRPr="006E73A4" w:rsidRDefault="004516E5" w:rsidP="004516E5">
      <w:pPr>
        <w:spacing w:line="240" w:lineRule="auto"/>
        <w:rPr>
          <w:rFonts w:ascii="Arial" w:eastAsia="Microsoft YaHei" w:hAnsi="Arial" w:cs="Arial"/>
          <w:color w:val="0000FF"/>
          <w:szCs w:val="19"/>
          <w:u w:val="single"/>
          <w:lang w:val="en-GB" w:eastAsia="de-DE"/>
        </w:rPr>
      </w:pPr>
    </w:p>
    <w:p w14:paraId="7C565997" w14:textId="77777777" w:rsidR="004516E5" w:rsidRPr="006E73A4" w:rsidRDefault="004516E5" w:rsidP="004516E5">
      <w:pPr>
        <w:rPr>
          <w:rFonts w:ascii="Arial" w:eastAsia="SimSun" w:hAnsi="Arial" w:cs="Arial"/>
          <w:szCs w:val="19"/>
          <w:lang w:val="en-US"/>
        </w:rPr>
      </w:pPr>
      <w:r w:rsidRPr="006E73A4">
        <w:rPr>
          <w:rFonts w:ascii="Arial" w:eastAsia="SimSun" w:hAnsi="Arial" w:cs="Arial"/>
          <w:szCs w:val="19"/>
          <w:lang w:val="en-GB"/>
        </w:rPr>
        <w:t>Nilobon Chantasombut</w:t>
      </w:r>
      <w:r w:rsidRPr="006E73A4">
        <w:rPr>
          <w:rFonts w:ascii="Arial" w:eastAsia="SimSun" w:hAnsi="Arial" w:cs="Arial"/>
          <w:szCs w:val="19"/>
          <w:lang w:val="en-US"/>
        </w:rPr>
        <w:br/>
      </w:r>
      <w:r w:rsidRPr="006E73A4">
        <w:rPr>
          <w:rFonts w:ascii="Arial" w:eastAsia="SimSun" w:hAnsi="Arial" w:cs="Arial"/>
          <w:szCs w:val="19"/>
          <w:lang w:val="en-GB"/>
        </w:rPr>
        <w:t>Regional Marketing &amp; Communication Manager, South East Asia Pacific</w:t>
      </w:r>
    </w:p>
    <w:p w14:paraId="17B7E93F" w14:textId="77777777" w:rsidR="004516E5" w:rsidRPr="006E73A4" w:rsidRDefault="004516E5" w:rsidP="004516E5">
      <w:pPr>
        <w:rPr>
          <w:rFonts w:ascii="Arial" w:eastAsia="SimSun" w:hAnsi="Arial" w:cs="Arial"/>
          <w:szCs w:val="19"/>
          <w:lang w:val="en-GB"/>
        </w:rPr>
      </w:pPr>
      <w:r w:rsidRPr="006E73A4">
        <w:rPr>
          <w:rFonts w:ascii="Arial" w:eastAsia="SimSun" w:hAnsi="Arial" w:cs="Arial"/>
          <w:szCs w:val="19"/>
          <w:lang w:val="en-GB"/>
        </w:rPr>
        <w:t>Tel.: +66 2 617 7851 Ext. 52</w:t>
      </w:r>
    </w:p>
    <w:p w14:paraId="057BE53D" w14:textId="77777777" w:rsidR="004516E5" w:rsidRPr="006E73A4" w:rsidRDefault="004516E5" w:rsidP="004516E5">
      <w:pPr>
        <w:rPr>
          <w:rFonts w:ascii="Arial" w:eastAsia="SimSun" w:hAnsi="Arial" w:cs="Arial"/>
          <w:szCs w:val="19"/>
          <w:lang w:val="en-GB"/>
        </w:rPr>
      </w:pPr>
      <w:r w:rsidRPr="006E73A4">
        <w:rPr>
          <w:rFonts w:ascii="Arial" w:eastAsia="SimSun" w:hAnsi="Arial" w:cs="Arial"/>
          <w:szCs w:val="19"/>
          <w:lang w:val="en-GB"/>
        </w:rPr>
        <w:t>Mobile: +66 86 345 4428</w:t>
      </w:r>
    </w:p>
    <w:p w14:paraId="7D161658" w14:textId="77777777" w:rsidR="004516E5" w:rsidRPr="006E73A4" w:rsidRDefault="004516E5" w:rsidP="004516E5">
      <w:pPr>
        <w:rPr>
          <w:rFonts w:ascii="Arial" w:eastAsia="SimSun" w:hAnsi="Arial" w:cs="Arial"/>
          <w:color w:val="2C2C2C"/>
          <w:szCs w:val="19"/>
          <w:u w:val="single"/>
          <w:lang w:val="en-GB"/>
        </w:rPr>
      </w:pPr>
      <w:r w:rsidRPr="006E73A4">
        <w:rPr>
          <w:rFonts w:ascii="Arial" w:eastAsia="SimSun" w:hAnsi="Arial" w:cs="Arial"/>
          <w:szCs w:val="19"/>
          <w:lang w:val="en-GB"/>
        </w:rPr>
        <w:t>Email: </w:t>
      </w:r>
      <w:hyperlink r:id="rId10" w:tgtFrame="_blank" w:history="1">
        <w:r w:rsidRPr="00B95295">
          <w:rPr>
            <w:rFonts w:ascii="Arial" w:eastAsia="Microsoft YaHei" w:hAnsi="Arial" w:cs="Arial"/>
            <w:color w:val="0000FF"/>
            <w:szCs w:val="19"/>
            <w:u w:val="single"/>
            <w:lang w:val="en-GB" w:eastAsia="de-DE"/>
          </w:rPr>
          <w:t>nilobon.chantasombut@bobst.com</w:t>
        </w:r>
      </w:hyperlink>
    </w:p>
    <w:p w14:paraId="53642F38" w14:textId="77777777" w:rsidR="004516E5" w:rsidRPr="006E73A4" w:rsidRDefault="004516E5" w:rsidP="004516E5">
      <w:pPr>
        <w:spacing w:line="276" w:lineRule="auto"/>
        <w:rPr>
          <w:rFonts w:ascii="Arial" w:eastAsia="Calibri" w:hAnsi="Arial" w:cs="Arial"/>
          <w:szCs w:val="19"/>
          <w:lang w:val="en-GB" w:eastAsia="en-US"/>
        </w:rPr>
      </w:pPr>
    </w:p>
    <w:p w14:paraId="45745DEC" w14:textId="77777777" w:rsidR="004516E5" w:rsidRPr="006E73A4" w:rsidRDefault="004516E5" w:rsidP="004516E5">
      <w:pPr>
        <w:spacing w:line="276" w:lineRule="auto"/>
        <w:rPr>
          <w:rFonts w:ascii="Arial" w:eastAsia="Calibri" w:hAnsi="Arial" w:cs="Arial"/>
          <w:szCs w:val="19"/>
          <w:lang w:val="en-GB" w:eastAsia="en-US"/>
        </w:rPr>
      </w:pPr>
    </w:p>
    <w:p w14:paraId="1C43F3C3" w14:textId="77777777" w:rsidR="004516E5" w:rsidRPr="006E73A4" w:rsidRDefault="004516E5" w:rsidP="004516E5">
      <w:pPr>
        <w:spacing w:line="276" w:lineRule="auto"/>
        <w:rPr>
          <w:rFonts w:ascii="Arial" w:eastAsia="Calibri" w:hAnsi="Arial" w:cs="Arial"/>
          <w:b/>
          <w:bCs/>
          <w:szCs w:val="19"/>
          <w:lang w:val="en-GB" w:eastAsia="en-US"/>
        </w:rPr>
      </w:pPr>
      <w:r w:rsidRPr="006E73A4">
        <w:rPr>
          <w:rFonts w:ascii="Arial" w:eastAsia="Calibri" w:hAnsi="Arial" w:cs="Arial"/>
          <w:b/>
          <w:bCs/>
          <w:szCs w:val="19"/>
          <w:lang w:val="en-GB" w:eastAsia="en-US"/>
        </w:rPr>
        <w:t>Follow us:</w:t>
      </w:r>
    </w:p>
    <w:p w14:paraId="75EB4F30" w14:textId="77777777" w:rsidR="004516E5" w:rsidRPr="006E73A4" w:rsidRDefault="004516E5" w:rsidP="004516E5">
      <w:pPr>
        <w:spacing w:line="276" w:lineRule="auto"/>
        <w:rPr>
          <w:rFonts w:ascii="Arial" w:eastAsia="Calibri" w:hAnsi="Arial" w:cs="Arial"/>
          <w:szCs w:val="19"/>
          <w:lang w:val="en-GB" w:eastAsia="en-US"/>
        </w:rPr>
      </w:pPr>
      <w:r w:rsidRPr="006E73A4">
        <w:rPr>
          <w:rFonts w:ascii="Arial" w:eastAsia="Calibri" w:hAnsi="Arial" w:cs="Browallia New"/>
          <w:szCs w:val="24"/>
          <w:lang w:val="en-US" w:eastAsia="en-US" w:bidi="th-TH"/>
        </w:rPr>
        <w:t>LINE Official Account: @bobstseap</w:t>
      </w:r>
    </w:p>
    <w:p w14:paraId="5F49CBFD" w14:textId="77777777" w:rsidR="004516E5" w:rsidRPr="006E73A4" w:rsidRDefault="004516E5" w:rsidP="004516E5">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Facebook: </w:t>
      </w:r>
      <w:hyperlink r:id="rId11" w:history="1">
        <w:r w:rsidRPr="00B95295">
          <w:rPr>
            <w:rFonts w:ascii="Arial" w:eastAsia="Microsoft YaHei" w:hAnsi="Arial" w:cs="Arial"/>
            <w:color w:val="0000FF"/>
            <w:szCs w:val="19"/>
            <w:u w:val="single"/>
            <w:lang w:val="en-GB" w:eastAsia="de-DE"/>
          </w:rPr>
          <w:t>www.bobst.com/facebook</w:t>
        </w:r>
      </w:hyperlink>
    </w:p>
    <w:p w14:paraId="2D2383F3" w14:textId="77777777" w:rsidR="004516E5" w:rsidRPr="004516E5" w:rsidRDefault="004516E5" w:rsidP="004516E5">
      <w:pPr>
        <w:spacing w:line="276" w:lineRule="auto"/>
        <w:rPr>
          <w:rFonts w:ascii="Arial" w:eastAsia="Calibri" w:hAnsi="Arial" w:cs="Arial"/>
          <w:szCs w:val="19"/>
          <w:lang w:val="de-CH" w:eastAsia="en-US"/>
        </w:rPr>
      </w:pPr>
      <w:r w:rsidRPr="004516E5">
        <w:rPr>
          <w:rFonts w:ascii="Arial" w:eastAsia="Calibri" w:hAnsi="Arial" w:cs="Arial"/>
          <w:szCs w:val="19"/>
          <w:lang w:val="de-CH" w:eastAsia="en-US"/>
        </w:rPr>
        <w:t xml:space="preserve">LinkedIn: </w:t>
      </w:r>
      <w:hyperlink r:id="rId12" w:history="1">
        <w:r w:rsidRPr="00B95295">
          <w:rPr>
            <w:rFonts w:ascii="Arial" w:eastAsia="Microsoft YaHei" w:hAnsi="Arial" w:cs="Arial"/>
            <w:color w:val="0000FF"/>
            <w:szCs w:val="19"/>
            <w:u w:val="single"/>
            <w:lang w:val="en-GB" w:eastAsia="de-DE"/>
          </w:rPr>
          <w:t>www.bobst.com/linkedin</w:t>
        </w:r>
      </w:hyperlink>
    </w:p>
    <w:p w14:paraId="2FE493E0" w14:textId="77777777" w:rsidR="004516E5" w:rsidRPr="006E73A4" w:rsidRDefault="004516E5" w:rsidP="004516E5">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YouTube: </w:t>
      </w:r>
      <w:hyperlink r:id="rId13" w:history="1">
        <w:r w:rsidRPr="00B95295">
          <w:rPr>
            <w:rFonts w:ascii="Arial" w:eastAsia="Microsoft YaHei" w:hAnsi="Arial" w:cs="Arial"/>
            <w:color w:val="0000FF"/>
            <w:szCs w:val="19"/>
            <w:u w:val="single"/>
            <w:lang w:val="en-GB" w:eastAsia="de-DE"/>
          </w:rPr>
          <w:t>www.bobst.com/youtube</w:t>
        </w:r>
      </w:hyperlink>
    </w:p>
    <w:p w14:paraId="22F0C212" w14:textId="295D9285" w:rsidR="001C1E38" w:rsidRPr="00387B04" w:rsidRDefault="001C1E38" w:rsidP="004516E5">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85CF" w14:textId="77777777" w:rsidR="00F47714" w:rsidRDefault="00F47714" w:rsidP="00BB5BE9">
      <w:pPr>
        <w:spacing w:line="240" w:lineRule="auto"/>
      </w:pPr>
      <w:r>
        <w:separator/>
      </w:r>
    </w:p>
  </w:endnote>
  <w:endnote w:type="continuationSeparator" w:id="0">
    <w:p w14:paraId="6B72505C" w14:textId="77777777" w:rsidR="00F47714" w:rsidRDefault="00F4771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B95295" w:rsidRDefault="000012A4" w:rsidP="00F36CF1">
    <w:pPr>
      <w:pStyle w:val="LegalFooter"/>
      <w:rPr>
        <w:lang w:val="en-US"/>
      </w:rPr>
    </w:pPr>
    <w:r>
      <w:fldChar w:fldCharType="begin"/>
    </w:r>
    <w:r w:rsidRPr="00B95295">
      <w:rPr>
        <w:lang w:val="en-US"/>
      </w:rPr>
      <w:instrText xml:space="preserve"> FILENAME   \* MERGEFORMAT </w:instrText>
    </w:r>
    <w:r>
      <w:fldChar w:fldCharType="separate"/>
    </w:r>
    <w:r w:rsidR="00463D93" w:rsidRPr="00B95295">
      <w:rPr>
        <w:noProof/>
        <w:lang w:val="en-US"/>
      </w:rPr>
      <w:t>PR_BOBST_name_XX-XX-2019_EG.docx</w:t>
    </w:r>
    <w:r>
      <w:rPr>
        <w:noProof/>
      </w:rPr>
      <w:fldChar w:fldCharType="end"/>
    </w:r>
    <w:r w:rsidR="00F36CF1" w:rsidRPr="00B95295">
      <w:rPr>
        <w:lang w:val="en-US"/>
      </w:rPr>
      <w:t xml:space="preserve"> | </w:t>
    </w:r>
    <w:sdt>
      <w:sdtPr>
        <w:tag w:val="T_Page"/>
        <w:id w:val="209380030"/>
      </w:sdtPr>
      <w:sdtContent>
        <w:r w:rsidR="00D21ADD" w:rsidRPr="00B95295">
          <w:rPr>
            <w:lang w:val="en-US"/>
          </w:rPr>
          <w:t>Page</w:t>
        </w:r>
      </w:sdtContent>
    </w:sdt>
    <w:r w:rsidR="00F36CF1" w:rsidRPr="00B95295">
      <w:rPr>
        <w:lang w:val="en-US"/>
      </w:rPr>
      <w:t xml:space="preserve"> </w:t>
    </w:r>
    <w:r w:rsidR="00F36CF1" w:rsidRPr="00D21ADD">
      <w:fldChar w:fldCharType="begin"/>
    </w:r>
    <w:r w:rsidR="00F36CF1" w:rsidRPr="00B95295">
      <w:rPr>
        <w:lang w:val="en-US"/>
      </w:rPr>
      <w:instrText xml:space="preserve"> PAGE   \* MERGEFORMAT </w:instrText>
    </w:r>
    <w:r w:rsidR="00F36CF1" w:rsidRPr="00D21ADD">
      <w:fldChar w:fldCharType="separate"/>
    </w:r>
    <w:r w:rsidR="0052511D" w:rsidRPr="00B95295">
      <w:rPr>
        <w:noProof/>
        <w:lang w:val="en-US"/>
      </w:rPr>
      <w:t>1</w:t>
    </w:r>
    <w:r w:rsidR="00F36CF1" w:rsidRPr="00D21ADD">
      <w:fldChar w:fldCharType="end"/>
    </w:r>
    <w:r w:rsidR="00F36CF1" w:rsidRPr="00B95295">
      <w:rPr>
        <w:lang w:val="en-US"/>
      </w:rPr>
      <w:t xml:space="preserve"> </w:t>
    </w:r>
    <w:sdt>
      <w:sdtPr>
        <w:tag w:val="T_PageOf"/>
        <w:id w:val="232359844"/>
      </w:sdtPr>
      <w:sdtContent>
        <w:r w:rsidR="00D21ADD" w:rsidRPr="00B95295">
          <w:rPr>
            <w:lang w:val="en-US"/>
          </w:rPr>
          <w:t>of</w:t>
        </w:r>
      </w:sdtContent>
    </w:sdt>
    <w:r w:rsidR="00F36CF1" w:rsidRPr="00B95295">
      <w:rPr>
        <w:lang w:val="en-US"/>
      </w:rPr>
      <w:t xml:space="preserve"> </w:t>
    </w:r>
    <w:r>
      <w:fldChar w:fldCharType="begin"/>
    </w:r>
    <w:r w:rsidRPr="00B95295">
      <w:rPr>
        <w:lang w:val="en-US"/>
      </w:rPr>
      <w:instrText xml:space="preserve"> NUMPAGES   \* MERGEFORMAT </w:instrText>
    </w:r>
    <w:r>
      <w:fldChar w:fldCharType="separate"/>
    </w:r>
    <w:r w:rsidR="0052511D" w:rsidRPr="00B95295">
      <w:rPr>
        <w:noProof/>
        <w:lang w:val="en-US"/>
      </w:rPr>
      <w:t>1</w:t>
    </w:r>
    <w:r>
      <w:rPr>
        <w:noProof/>
      </w:rPr>
      <w:fldChar w:fldCharType="end"/>
    </w:r>
  </w:p>
  <w:sdt>
    <w:sdtPr>
      <w:tag w:val="E_Company"/>
      <w:id w:val="-144983231"/>
    </w:sdtPr>
    <w:sdtContent>
      <w:p w14:paraId="0930D9EF" w14:textId="77777777" w:rsidR="00F36CF1" w:rsidRPr="00B95295" w:rsidRDefault="00D21ADD" w:rsidP="00F36CF1">
        <w:pPr>
          <w:pStyle w:val="LegalFooter1"/>
          <w:rPr>
            <w:lang w:val="en-US"/>
          </w:rPr>
        </w:pPr>
        <w:r w:rsidRPr="00B95295">
          <w:rPr>
            <w:lang w:val="en-US"/>
          </w:rPr>
          <w:t>Bobst Mex SA</w:t>
        </w:r>
      </w:p>
    </w:sdtContent>
  </w:sdt>
  <w:sdt>
    <w:sdtPr>
      <w:tag w:val="M_LegalFooter"/>
      <w:id w:val="188571317"/>
    </w:sdtPr>
    <w:sdtContent>
      <w:p w14:paraId="32254C7D" w14:textId="77777777" w:rsidR="00F36CF1" w:rsidRPr="00B95295" w:rsidRDefault="00D21ADD" w:rsidP="00F36CF1">
        <w:pPr>
          <w:pStyle w:val="LegalFooter2"/>
          <w:rPr>
            <w:lang w:val="en-US"/>
          </w:rPr>
        </w:pPr>
        <w:r w:rsidRPr="00B95295">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A70A" w14:textId="77777777" w:rsidR="00F47714" w:rsidRDefault="00F47714" w:rsidP="00BB5BE9">
      <w:pPr>
        <w:spacing w:line="240" w:lineRule="auto"/>
      </w:pPr>
      <w:r>
        <w:separator/>
      </w:r>
    </w:p>
  </w:footnote>
  <w:footnote w:type="continuationSeparator" w:id="0">
    <w:p w14:paraId="77372530" w14:textId="77777777" w:rsidR="00F47714" w:rsidRDefault="00F4771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1825856">
    <w:abstractNumId w:val="9"/>
  </w:num>
  <w:num w:numId="2" w16cid:durableId="90469241">
    <w:abstractNumId w:val="7"/>
  </w:num>
  <w:num w:numId="3" w16cid:durableId="943147840">
    <w:abstractNumId w:val="6"/>
  </w:num>
  <w:num w:numId="4" w16cid:durableId="1440173645">
    <w:abstractNumId w:val="5"/>
  </w:num>
  <w:num w:numId="5" w16cid:durableId="505369342">
    <w:abstractNumId w:val="4"/>
  </w:num>
  <w:num w:numId="6" w16cid:durableId="1014184693">
    <w:abstractNumId w:val="8"/>
  </w:num>
  <w:num w:numId="7" w16cid:durableId="1150173206">
    <w:abstractNumId w:val="3"/>
  </w:num>
  <w:num w:numId="8" w16cid:durableId="178395328">
    <w:abstractNumId w:val="2"/>
  </w:num>
  <w:num w:numId="9" w16cid:durableId="731931119">
    <w:abstractNumId w:val="1"/>
  </w:num>
  <w:num w:numId="10" w16cid:durableId="1415202412">
    <w:abstractNumId w:val="0"/>
  </w:num>
  <w:num w:numId="11" w16cid:durableId="1787893782">
    <w:abstractNumId w:val="16"/>
  </w:num>
  <w:num w:numId="12" w16cid:durableId="1910384808">
    <w:abstractNumId w:val="10"/>
  </w:num>
  <w:num w:numId="13" w16cid:durableId="1830175919">
    <w:abstractNumId w:val="13"/>
  </w:num>
  <w:num w:numId="14" w16cid:durableId="1246111592">
    <w:abstractNumId w:val="15"/>
  </w:num>
  <w:num w:numId="15" w16cid:durableId="2056005758">
    <w:abstractNumId w:val="11"/>
  </w:num>
  <w:num w:numId="16" w16cid:durableId="97872155">
    <w:abstractNumId w:val="17"/>
  </w:num>
  <w:num w:numId="17" w16cid:durableId="1007057789">
    <w:abstractNumId w:val="12"/>
  </w:num>
  <w:num w:numId="18" w16cid:durableId="1274093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660C"/>
    <w:rsid w:val="00387B04"/>
    <w:rsid w:val="003E16F3"/>
    <w:rsid w:val="004516E5"/>
    <w:rsid w:val="00451714"/>
    <w:rsid w:val="00451BC6"/>
    <w:rsid w:val="00463D93"/>
    <w:rsid w:val="00467FEC"/>
    <w:rsid w:val="0047059D"/>
    <w:rsid w:val="004A327C"/>
    <w:rsid w:val="004A43B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62534"/>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95295"/>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47714"/>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4A43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A43BC"/>
  </w:style>
  <w:style w:type="character" w:customStyle="1" w:styleId="eop">
    <w:name w:val="eop"/>
    <w:basedOn w:val="DefaultParagraphFont"/>
    <w:rsid w:val="004A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249507292">
      <w:bodyDiv w:val="1"/>
      <w:marLeft w:val="0"/>
      <w:marRight w:val="0"/>
      <w:marTop w:val="0"/>
      <w:marBottom w:val="0"/>
      <w:divBdr>
        <w:top w:val="none" w:sz="0" w:space="0" w:color="auto"/>
        <w:left w:val="none" w:sz="0" w:space="0" w:color="auto"/>
        <w:bottom w:val="none" w:sz="0" w:space="0" w:color="auto"/>
        <w:right w:val="none" w:sz="0" w:space="0" w:color="auto"/>
      </w:divBdr>
      <w:divsChild>
        <w:div w:id="1852529966">
          <w:marLeft w:val="0"/>
          <w:marRight w:val="0"/>
          <w:marTop w:val="0"/>
          <w:marBottom w:val="0"/>
          <w:divBdr>
            <w:top w:val="none" w:sz="0" w:space="0" w:color="auto"/>
            <w:left w:val="none" w:sz="0" w:space="0" w:color="auto"/>
            <w:bottom w:val="none" w:sz="0" w:space="0" w:color="auto"/>
            <w:right w:val="none" w:sz="0" w:space="0" w:color="auto"/>
          </w:divBdr>
        </w:div>
        <w:div w:id="1455368748">
          <w:marLeft w:val="0"/>
          <w:marRight w:val="0"/>
          <w:marTop w:val="0"/>
          <w:marBottom w:val="0"/>
          <w:divBdr>
            <w:top w:val="none" w:sz="0" w:space="0" w:color="auto"/>
            <w:left w:val="none" w:sz="0" w:space="0" w:color="auto"/>
            <w:bottom w:val="none" w:sz="0" w:space="0" w:color="auto"/>
            <w:right w:val="none" w:sz="0" w:space="0" w:color="auto"/>
          </w:divBdr>
        </w:div>
        <w:div w:id="16853750">
          <w:marLeft w:val="0"/>
          <w:marRight w:val="0"/>
          <w:marTop w:val="0"/>
          <w:marBottom w:val="0"/>
          <w:divBdr>
            <w:top w:val="none" w:sz="0" w:space="0" w:color="auto"/>
            <w:left w:val="none" w:sz="0" w:space="0" w:color="auto"/>
            <w:bottom w:val="none" w:sz="0" w:space="0" w:color="auto"/>
            <w:right w:val="none" w:sz="0" w:space="0" w:color="auto"/>
          </w:divBdr>
        </w:div>
        <w:div w:id="560949498">
          <w:marLeft w:val="0"/>
          <w:marRight w:val="0"/>
          <w:marTop w:val="0"/>
          <w:marBottom w:val="0"/>
          <w:divBdr>
            <w:top w:val="none" w:sz="0" w:space="0" w:color="auto"/>
            <w:left w:val="none" w:sz="0" w:space="0" w:color="auto"/>
            <w:bottom w:val="none" w:sz="0" w:space="0" w:color="auto"/>
            <w:right w:val="none" w:sz="0" w:space="0" w:color="auto"/>
          </w:divBdr>
        </w:div>
        <w:div w:id="1847011943">
          <w:marLeft w:val="0"/>
          <w:marRight w:val="0"/>
          <w:marTop w:val="0"/>
          <w:marBottom w:val="0"/>
          <w:divBdr>
            <w:top w:val="none" w:sz="0" w:space="0" w:color="auto"/>
            <w:left w:val="none" w:sz="0" w:space="0" w:color="auto"/>
            <w:bottom w:val="none" w:sz="0" w:space="0" w:color="auto"/>
            <w:right w:val="none" w:sz="0" w:space="0" w:color="auto"/>
          </w:divBdr>
        </w:div>
        <w:div w:id="909196333">
          <w:marLeft w:val="0"/>
          <w:marRight w:val="0"/>
          <w:marTop w:val="0"/>
          <w:marBottom w:val="0"/>
          <w:divBdr>
            <w:top w:val="none" w:sz="0" w:space="0" w:color="auto"/>
            <w:left w:val="none" w:sz="0" w:space="0" w:color="auto"/>
            <w:bottom w:val="none" w:sz="0" w:space="0" w:color="auto"/>
            <w:right w:val="none" w:sz="0" w:space="0" w:color="auto"/>
          </w:divBdr>
        </w:div>
        <w:div w:id="637035546">
          <w:marLeft w:val="0"/>
          <w:marRight w:val="0"/>
          <w:marTop w:val="0"/>
          <w:marBottom w:val="0"/>
          <w:divBdr>
            <w:top w:val="none" w:sz="0" w:space="0" w:color="auto"/>
            <w:left w:val="none" w:sz="0" w:space="0" w:color="auto"/>
            <w:bottom w:val="none" w:sz="0" w:space="0" w:color="auto"/>
            <w:right w:val="none" w:sz="0" w:space="0" w:color="auto"/>
          </w:divBdr>
        </w:div>
        <w:div w:id="1610547263">
          <w:marLeft w:val="0"/>
          <w:marRight w:val="0"/>
          <w:marTop w:val="0"/>
          <w:marBottom w:val="0"/>
          <w:divBdr>
            <w:top w:val="none" w:sz="0" w:space="0" w:color="auto"/>
            <w:left w:val="none" w:sz="0" w:space="0" w:color="auto"/>
            <w:bottom w:val="none" w:sz="0" w:space="0" w:color="auto"/>
            <w:right w:val="none" w:sz="0" w:space="0" w:color="auto"/>
          </w:divBdr>
        </w:div>
        <w:div w:id="86313347">
          <w:marLeft w:val="0"/>
          <w:marRight w:val="0"/>
          <w:marTop w:val="0"/>
          <w:marBottom w:val="0"/>
          <w:divBdr>
            <w:top w:val="none" w:sz="0" w:space="0" w:color="auto"/>
            <w:left w:val="none" w:sz="0" w:space="0" w:color="auto"/>
            <w:bottom w:val="none" w:sz="0" w:space="0" w:color="auto"/>
            <w:right w:val="none" w:sz="0" w:space="0" w:color="auto"/>
          </w:divBdr>
        </w:div>
        <w:div w:id="1890530848">
          <w:marLeft w:val="0"/>
          <w:marRight w:val="0"/>
          <w:marTop w:val="0"/>
          <w:marBottom w:val="0"/>
          <w:divBdr>
            <w:top w:val="none" w:sz="0" w:space="0" w:color="auto"/>
            <w:left w:val="none" w:sz="0" w:space="0" w:color="auto"/>
            <w:bottom w:val="none" w:sz="0" w:space="0" w:color="auto"/>
            <w:right w:val="none" w:sz="0" w:space="0" w:color="auto"/>
          </w:divBdr>
        </w:div>
        <w:div w:id="330986072">
          <w:marLeft w:val="0"/>
          <w:marRight w:val="0"/>
          <w:marTop w:val="0"/>
          <w:marBottom w:val="0"/>
          <w:divBdr>
            <w:top w:val="none" w:sz="0" w:space="0" w:color="auto"/>
            <w:left w:val="none" w:sz="0" w:space="0" w:color="auto"/>
            <w:bottom w:val="none" w:sz="0" w:space="0" w:color="auto"/>
            <w:right w:val="none" w:sz="0" w:space="0" w:color="auto"/>
          </w:divBdr>
        </w:div>
        <w:div w:id="1275943016">
          <w:marLeft w:val="0"/>
          <w:marRight w:val="0"/>
          <w:marTop w:val="0"/>
          <w:marBottom w:val="0"/>
          <w:divBdr>
            <w:top w:val="none" w:sz="0" w:space="0" w:color="auto"/>
            <w:left w:val="none" w:sz="0" w:space="0" w:color="auto"/>
            <w:bottom w:val="none" w:sz="0" w:space="0" w:color="auto"/>
            <w:right w:val="none" w:sz="0" w:space="0" w:color="auto"/>
          </w:divBdr>
        </w:div>
        <w:div w:id="554269727">
          <w:marLeft w:val="0"/>
          <w:marRight w:val="0"/>
          <w:marTop w:val="0"/>
          <w:marBottom w:val="0"/>
          <w:divBdr>
            <w:top w:val="none" w:sz="0" w:space="0" w:color="auto"/>
            <w:left w:val="none" w:sz="0" w:space="0" w:color="auto"/>
            <w:bottom w:val="none" w:sz="0" w:space="0" w:color="auto"/>
            <w:right w:val="none" w:sz="0" w:space="0" w:color="auto"/>
          </w:divBdr>
        </w:div>
        <w:div w:id="1337268058">
          <w:marLeft w:val="0"/>
          <w:marRight w:val="0"/>
          <w:marTop w:val="0"/>
          <w:marBottom w:val="0"/>
          <w:divBdr>
            <w:top w:val="none" w:sz="0" w:space="0" w:color="auto"/>
            <w:left w:val="none" w:sz="0" w:space="0" w:color="auto"/>
            <w:bottom w:val="none" w:sz="0" w:space="0" w:color="auto"/>
            <w:right w:val="none" w:sz="0" w:space="0" w:color="auto"/>
          </w:divBdr>
        </w:div>
        <w:div w:id="1589999989">
          <w:marLeft w:val="0"/>
          <w:marRight w:val="0"/>
          <w:marTop w:val="0"/>
          <w:marBottom w:val="0"/>
          <w:divBdr>
            <w:top w:val="none" w:sz="0" w:space="0" w:color="auto"/>
            <w:left w:val="none" w:sz="0" w:space="0" w:color="auto"/>
            <w:bottom w:val="none" w:sz="0" w:space="0" w:color="auto"/>
            <w:right w:val="none" w:sz="0" w:space="0" w:color="auto"/>
          </w:divBdr>
        </w:div>
        <w:div w:id="534583137">
          <w:marLeft w:val="0"/>
          <w:marRight w:val="0"/>
          <w:marTop w:val="0"/>
          <w:marBottom w:val="0"/>
          <w:divBdr>
            <w:top w:val="none" w:sz="0" w:space="0" w:color="auto"/>
            <w:left w:val="none" w:sz="0" w:space="0" w:color="auto"/>
            <w:bottom w:val="none" w:sz="0" w:space="0" w:color="auto"/>
            <w:right w:val="none" w:sz="0" w:space="0" w:color="auto"/>
          </w:divBdr>
        </w:div>
        <w:div w:id="2092969096">
          <w:marLeft w:val="0"/>
          <w:marRight w:val="0"/>
          <w:marTop w:val="0"/>
          <w:marBottom w:val="0"/>
          <w:divBdr>
            <w:top w:val="none" w:sz="0" w:space="0" w:color="auto"/>
            <w:left w:val="none" w:sz="0" w:space="0" w:color="auto"/>
            <w:bottom w:val="none" w:sz="0" w:space="0" w:color="auto"/>
            <w:right w:val="none" w:sz="0" w:space="0" w:color="auto"/>
          </w:divBdr>
        </w:div>
        <w:div w:id="45642480">
          <w:marLeft w:val="0"/>
          <w:marRight w:val="0"/>
          <w:marTop w:val="0"/>
          <w:marBottom w:val="0"/>
          <w:divBdr>
            <w:top w:val="none" w:sz="0" w:space="0" w:color="auto"/>
            <w:left w:val="none" w:sz="0" w:space="0" w:color="auto"/>
            <w:bottom w:val="none" w:sz="0" w:space="0" w:color="auto"/>
            <w:right w:val="none" w:sz="0" w:space="0" w:color="auto"/>
          </w:divBdr>
        </w:div>
        <w:div w:id="50352267">
          <w:marLeft w:val="0"/>
          <w:marRight w:val="0"/>
          <w:marTop w:val="0"/>
          <w:marBottom w:val="0"/>
          <w:divBdr>
            <w:top w:val="none" w:sz="0" w:space="0" w:color="auto"/>
            <w:left w:val="none" w:sz="0" w:space="0" w:color="auto"/>
            <w:bottom w:val="none" w:sz="0" w:space="0" w:color="auto"/>
            <w:right w:val="none" w:sz="0" w:space="0" w:color="auto"/>
          </w:divBdr>
        </w:div>
        <w:div w:id="1903637018">
          <w:marLeft w:val="0"/>
          <w:marRight w:val="0"/>
          <w:marTop w:val="0"/>
          <w:marBottom w:val="0"/>
          <w:divBdr>
            <w:top w:val="none" w:sz="0" w:space="0" w:color="auto"/>
            <w:left w:val="none" w:sz="0" w:space="0" w:color="auto"/>
            <w:bottom w:val="none" w:sz="0" w:space="0" w:color="auto"/>
            <w:right w:val="none" w:sz="0" w:space="0" w:color="auto"/>
          </w:divBdr>
        </w:div>
        <w:div w:id="336151904">
          <w:marLeft w:val="0"/>
          <w:marRight w:val="0"/>
          <w:marTop w:val="0"/>
          <w:marBottom w:val="0"/>
          <w:divBdr>
            <w:top w:val="none" w:sz="0" w:space="0" w:color="auto"/>
            <w:left w:val="none" w:sz="0" w:space="0" w:color="auto"/>
            <w:bottom w:val="none" w:sz="0" w:space="0" w:color="auto"/>
            <w:right w:val="none" w:sz="0" w:space="0" w:color="auto"/>
          </w:divBdr>
        </w:div>
      </w:divsChild>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YnIgAc"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lobon.chantasombut@bob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7</TotalTime>
  <Pages>2</Pages>
  <Words>723</Words>
  <Characters>3977</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Nancy Vermeulen</cp:lastModifiedBy>
  <cp:revision>5</cp:revision>
  <cp:lastPrinted>2020-02-21T14:53:00Z</cp:lastPrinted>
  <dcterms:created xsi:type="dcterms:W3CDTF">2023-02-09T09:09:00Z</dcterms:created>
  <dcterms:modified xsi:type="dcterms:W3CDTF">2023-02-09T14:03:00Z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